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3F3" w:rsidRPr="006C13F3" w:rsidRDefault="006C13F3" w:rsidP="006C13F3">
      <w:pPr>
        <w:jc w:val="center"/>
        <w:rPr>
          <w:rFonts w:ascii="Adobe Gothic Std B" w:eastAsia="Adobe Gothic Std B" w:hAnsi="Adobe Gothic Std B"/>
          <w:sz w:val="72"/>
          <w:szCs w:val="72"/>
        </w:rPr>
      </w:pPr>
      <w:r w:rsidRPr="006C13F3">
        <w:rPr>
          <w:rFonts w:ascii="Adobe Gothic Std B" w:eastAsia="Adobe Gothic Std B" w:hAnsi="Adobe Gothic Std B"/>
          <w:sz w:val="72"/>
          <w:szCs w:val="72"/>
        </w:rPr>
        <w:t>Graphic Organizer: Unit 4 Argumentative Writing</w:t>
      </w:r>
    </w:p>
    <w:p w:rsidR="006C13F3" w:rsidRPr="006C13F3" w:rsidRDefault="006C13F3" w:rsidP="006C13F3">
      <w:pPr>
        <w:jc w:val="center"/>
        <w:rPr>
          <w:rFonts w:ascii="Adobe Gothic Std B" w:eastAsia="Adobe Gothic Std B" w:hAnsi="Adobe Gothic Std B"/>
          <w:sz w:val="72"/>
          <w:szCs w:val="72"/>
        </w:rPr>
      </w:pPr>
      <w:r w:rsidRPr="006C13F3">
        <w:rPr>
          <w:rFonts w:ascii="Adobe Gothic Std B" w:eastAsia="Adobe Gothic Std B" w:hAnsi="Adobe Gothic Std B"/>
          <w:sz w:val="72"/>
          <w:szCs w:val="72"/>
        </w:rPr>
        <w:t>Anthrax Vaccine Testing on Kids</w:t>
      </w:r>
    </w:p>
    <w:p w:rsidR="006C13F3" w:rsidRDefault="006C13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13F3" w:rsidTr="006C13F3">
        <w:tc>
          <w:tcPr>
            <w:tcW w:w="5395" w:type="dxa"/>
          </w:tcPr>
          <w:p w:rsidR="006C13F3" w:rsidRPr="006C13F3" w:rsidRDefault="006C13F3">
            <w:pPr>
              <w:rPr>
                <w:rFonts w:ascii="Adobe Gothic Std B" w:eastAsia="Adobe Gothic Std B" w:hAnsi="Adobe Gothic Std B"/>
                <w:b/>
                <w:sz w:val="40"/>
                <w:szCs w:val="40"/>
              </w:rPr>
            </w:pPr>
            <w:r w:rsidRPr="006C13F3">
              <w:rPr>
                <w:rFonts w:ascii="Adobe Gothic Std B" w:eastAsia="Adobe Gothic Std B" w:hAnsi="Adobe Gothic Std B"/>
                <w:b/>
                <w:sz w:val="40"/>
                <w:szCs w:val="40"/>
              </w:rPr>
              <w:t xml:space="preserve">Reasons why the Centers for Disease Control </w:t>
            </w:r>
            <w:r w:rsidRPr="006B4432">
              <w:rPr>
                <w:rFonts w:ascii="Adobe Gothic Std B" w:eastAsia="Adobe Gothic Std B" w:hAnsi="Adobe Gothic Std B"/>
                <w:b/>
                <w:sz w:val="40"/>
                <w:szCs w:val="40"/>
                <w:u w:val="single"/>
              </w:rPr>
              <w:t>should</w:t>
            </w:r>
            <w:r w:rsidRPr="006C13F3">
              <w:rPr>
                <w:rFonts w:ascii="Adobe Gothic Std B" w:eastAsia="Adobe Gothic Std B" w:hAnsi="Adobe Gothic Std B"/>
                <w:b/>
                <w:sz w:val="40"/>
                <w:szCs w:val="40"/>
              </w:rPr>
              <w:t xml:space="preserve"> test an Anthrax Vaccine on Children</w:t>
            </w:r>
          </w:p>
        </w:tc>
        <w:tc>
          <w:tcPr>
            <w:tcW w:w="5395" w:type="dxa"/>
          </w:tcPr>
          <w:p w:rsidR="006C13F3" w:rsidRPr="006C13F3" w:rsidRDefault="006C13F3">
            <w:pPr>
              <w:rPr>
                <w:rFonts w:ascii="Adobe Gothic Std B" w:eastAsia="Adobe Gothic Std B" w:hAnsi="Adobe Gothic Std B"/>
                <w:b/>
                <w:sz w:val="40"/>
                <w:szCs w:val="40"/>
              </w:rPr>
            </w:pPr>
            <w:r w:rsidRPr="006C13F3">
              <w:rPr>
                <w:rFonts w:ascii="Adobe Gothic Std B" w:eastAsia="Adobe Gothic Std B" w:hAnsi="Adobe Gothic Std B"/>
                <w:b/>
                <w:sz w:val="40"/>
                <w:szCs w:val="40"/>
              </w:rPr>
              <w:t xml:space="preserve">Reasons </w:t>
            </w:r>
            <w:r w:rsidRPr="006B4432">
              <w:rPr>
                <w:rFonts w:ascii="Adobe Gothic Std B" w:eastAsia="Adobe Gothic Std B" w:hAnsi="Adobe Gothic Std B"/>
                <w:b/>
                <w:sz w:val="40"/>
                <w:szCs w:val="40"/>
                <w:u w:val="single"/>
              </w:rPr>
              <w:t>against</w:t>
            </w:r>
            <w:r w:rsidRPr="006C13F3">
              <w:rPr>
                <w:rFonts w:ascii="Adobe Gothic Std B" w:eastAsia="Adobe Gothic Std B" w:hAnsi="Adobe Gothic Std B"/>
                <w:b/>
                <w:sz w:val="40"/>
                <w:szCs w:val="40"/>
              </w:rPr>
              <w:t xml:space="preserve"> testing the vaccine</w:t>
            </w:r>
            <w:bookmarkStart w:id="0" w:name="_GoBack"/>
            <w:bookmarkEnd w:id="0"/>
            <w:r w:rsidRPr="006C13F3">
              <w:rPr>
                <w:rFonts w:ascii="Adobe Gothic Std B" w:eastAsia="Adobe Gothic Std B" w:hAnsi="Adobe Gothic Std B"/>
                <w:b/>
                <w:sz w:val="40"/>
                <w:szCs w:val="40"/>
              </w:rPr>
              <w:t xml:space="preserve"> on Children</w:t>
            </w:r>
          </w:p>
        </w:tc>
      </w:tr>
      <w:tr w:rsidR="006C13F3" w:rsidTr="006C13F3">
        <w:tc>
          <w:tcPr>
            <w:tcW w:w="5395" w:type="dxa"/>
          </w:tcPr>
          <w:p w:rsidR="006C13F3" w:rsidRDefault="006C13F3" w:rsidP="006C13F3"/>
        </w:tc>
        <w:tc>
          <w:tcPr>
            <w:tcW w:w="5395" w:type="dxa"/>
          </w:tcPr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  <w:p w:rsidR="006C13F3" w:rsidRDefault="006C13F3" w:rsidP="006C13F3"/>
        </w:tc>
      </w:tr>
    </w:tbl>
    <w:p w:rsidR="00A0496B" w:rsidRDefault="00A0496B"/>
    <w:sectPr w:rsidR="00A0496B" w:rsidSect="006C13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F3"/>
    <w:rsid w:val="006B4432"/>
    <w:rsid w:val="006C13F3"/>
    <w:rsid w:val="00A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9F431-590B-4FC8-8194-B912879F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Connors, Erin L</dc:creator>
  <cp:keywords/>
  <dc:description/>
  <cp:lastModifiedBy>Connors, Erin L</cp:lastModifiedBy>
  <cp:revision>2</cp:revision>
  <dcterms:created xsi:type="dcterms:W3CDTF">2015-04-17T17:26:00Z</dcterms:created>
  <dcterms:modified xsi:type="dcterms:W3CDTF">2015-04-17T17:30:00Z</dcterms:modified>
</cp:coreProperties>
</file>